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2021-2023年度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首都文明校园候选名单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（113所）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东城区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（6所）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北京市第五中学、北京市第六十五中学、北京市东城区西中街小学、北京市东城区培新小学、北京市东城区金台书院小学、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北京市第五中学分校附属方家胡同小学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西城区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（5所）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北京市第四十四中学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北京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育才学校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北京市西城区德胜中学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北京小学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北京市西城区陶然亭小学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20" w:firstLineChars="1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朝阳区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（15所）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北京中学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北京市陈经纶中学分校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北京市陈经纶中学嘉铭分校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北京汇文中学朝阳垂杨柳分校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中国传媒大学附属中学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北京市第八十中学嘉源分校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中国科学院附属实验学校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北京市日坛中学实验学校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北京工业大学附属中学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北京市朝阳区芳草地国际学校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北京市朝阳区花家地实验小学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北京明远教育书院实验小学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北京市星河实验学校国美分校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中国音乐学院附属北京实验学校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北京市劲松职业高中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海淀区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（24所）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北京市信息管理学校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北京市第二十中学附属实验学校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北京航空航天大学实验学校中学部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北京市海淀区花园村第二小学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北京市海淀区五一小学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中国人民大学附属中学实验小学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北京铁路实验小学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北京市海淀区中关村第一小学西二旗分校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北京邮电大学附属小学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清华附中上庄学校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北京外国语大学附属外国语学校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北京市海淀区定慧里小学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北京市海淀区玉泉小学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北京市十一学校龙樾实验中学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北京市海淀区永泰小学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北京市上地实验学校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北京市海淀区九一小学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北京市海淀区上庄中心小学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北京市海淀区清河第四小学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北京外国语大学附属中学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北京市海淀区第四实验小学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人大附中西山学校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、北京医科大学附属小学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丰台区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（7所）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首都师范大学附属云岗中学、北京教育学院附属丰台实验学校、丰台区职业教育中心学校、北京市第十二中学附属实验小学、北京市第十八中学附属实验小学、丰台区第七小学、丰台区五爱屯小学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石景山区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（4所）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首都师范大学附属苹果园中学、北京景山学校远洋分校、北京市京源学校莲石湖分校、北京市第九中学分校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门头沟区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（2所）</w:t>
      </w:r>
      <w:r>
        <w:rPr>
          <w:rFonts w:hint="eastAsia" w:ascii="仿宋_GB2312" w:hAnsi="宋体" w:eastAsia="仿宋_GB2312" w:cs="宋体"/>
          <w:bCs/>
          <w:spacing w:val="-6"/>
          <w:kern w:val="0"/>
          <w:sz w:val="32"/>
          <w:szCs w:val="32"/>
        </w:rPr>
        <w:t>首都师范大学附属中学永定分校</w:t>
      </w:r>
      <w:r>
        <w:rPr>
          <w:rFonts w:hint="eastAsia" w:cs="宋体"/>
          <w:bCs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pacing w:val="-6"/>
          <w:kern w:val="0"/>
          <w:sz w:val="32"/>
          <w:szCs w:val="32"/>
        </w:rPr>
        <w:t>北京市门头沟区黑山小学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92"/>
        <w:textAlignment w:val="auto"/>
        <w:rPr>
          <w:rFonts w:hint="eastAsia" w:ascii="仿宋_GB2312" w:hAnsi="宋体" w:eastAsia="仿宋_GB2312" w:cs="宋体"/>
          <w:bCs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房山区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（10个）</w:t>
      </w:r>
      <w:r>
        <w:rPr>
          <w:rFonts w:hint="eastAsia" w:ascii="仿宋_GB2312" w:hAnsi="宋体" w:eastAsia="仿宋_GB2312" w:cs="宋体"/>
          <w:bCs/>
          <w:spacing w:val="-6"/>
          <w:kern w:val="0"/>
          <w:sz w:val="32"/>
          <w:szCs w:val="32"/>
          <w:lang w:val="en-US" w:eastAsia="zh-CN" w:bidi="ar-SA"/>
        </w:rPr>
        <w:t>北京市房山区良乡第三小学、北京市房山区北潞园学校、北京市房山区昊天外国语学校、北京市房山区北洛中学、首都师范大学附属育新学校房山分校、北京市房山区阎村镇阎村中心校、北京小学长阳分校、黄城根小学房山分校、北京市房山区良乡行宫园学校、首都师范大学附属中学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92"/>
        <w:textAlignment w:val="auto"/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通州区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（7所）</w:t>
      </w:r>
      <w:r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  <w:t>北京市第五中学通州校区、北京市通州区梨园学校、北京市通州区张家湾中学、北京市通州区次渠中学、北京教育科学研究院通州区第一实验小学、北京市通州区东方小学、北京市通州区漷县镇中心小学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顺义区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（5所）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北京市顺义区第一中学、北京市顺义区杨镇第一中学、北京市顺义区第一中学附属小学、北京市顺义区后沙峪中心小学校、北京市顺义牛栏山第一中学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昌平区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（4所）</w:t>
      </w:r>
      <w:r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  <w:t>北京市昌平区第五学校、北京市昌平区巩华学校、北京市昌平区回龙观中心小学、北京市昌平第二实验小学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大兴区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（5所）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北京市大兴区第七中学、北京市大兴区长子营学校、北京市大兴区第一小学、北京市大兴区庞各庄镇第一中心小学、北京景山学校大兴实验学校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平谷区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（2所）</w:t>
      </w:r>
      <w:r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  <w:t>北京市平谷区第一小学、北京第二实验小学平谷分校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怀柔区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（1所） </w:t>
      </w:r>
      <w:r>
        <w:rPr>
          <w:rFonts w:hint="eastAsia" w:ascii="仿宋_GB2312" w:hAnsi="宋体" w:eastAsia="仿宋_GB2312" w:cs="宋体"/>
          <w:bCs/>
          <w:color w:val="auto"/>
          <w:spacing w:val="-6"/>
          <w:kern w:val="0"/>
          <w:sz w:val="32"/>
          <w:szCs w:val="32"/>
          <w:lang w:val="en-US" w:eastAsia="zh-CN" w:bidi="ar-SA"/>
        </w:rPr>
        <w:t>北京市怀柔区怀柔镇中心小学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密云区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5所）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北方交通大学附属中学密云分校、北京市密云区第六中学、北京市密云区第七小学、北京市密云区第五中学、北京市密云区第一小学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延庆区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2所）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北京市延庆区第二中学、北京市延庆区十一中学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北京经济技术开发区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（1所）</w:t>
      </w:r>
      <w:r>
        <w:rPr>
          <w:rFonts w:hint="eastAsia" w:ascii="仿宋_GB2312" w:hAnsi="黑体" w:eastAsia="仿宋_GB2312"/>
          <w:sz w:val="32"/>
          <w:szCs w:val="32"/>
        </w:rPr>
        <w:t>北京市第二中学经开区学校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市委教育工委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（8所）</w:t>
      </w:r>
      <w:r>
        <w:rPr>
          <w:rFonts w:hint="eastAsia" w:ascii="仿宋_GB2312" w:hAnsi="仿宋_GB2312" w:eastAsia="仿宋_GB2312"/>
          <w:sz w:val="32"/>
          <w:szCs w:val="32"/>
        </w:rPr>
        <w:t>北京大学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中国人民大学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中国农业大学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北京科技大学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北京化工大学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北京交通大学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中央财经大学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北京印刷学院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BCDF"/>
    <w:rsid w:val="27DF93B4"/>
    <w:rsid w:val="3B1D9F2C"/>
    <w:rsid w:val="3FA7B7E4"/>
    <w:rsid w:val="3FBDC793"/>
    <w:rsid w:val="3FEB3B16"/>
    <w:rsid w:val="3FFD7951"/>
    <w:rsid w:val="5DEBB906"/>
    <w:rsid w:val="5F64B677"/>
    <w:rsid w:val="5FCF872A"/>
    <w:rsid w:val="67FF9D89"/>
    <w:rsid w:val="6DAFE7D9"/>
    <w:rsid w:val="6F2BE462"/>
    <w:rsid w:val="76FD0AE8"/>
    <w:rsid w:val="78FFA5A6"/>
    <w:rsid w:val="7BFBB725"/>
    <w:rsid w:val="7DFC70FE"/>
    <w:rsid w:val="7F0FB0F0"/>
    <w:rsid w:val="7F7DBCDF"/>
    <w:rsid w:val="7FD43995"/>
    <w:rsid w:val="7FED2BCA"/>
    <w:rsid w:val="AFEF9CE4"/>
    <w:rsid w:val="DEDE8B82"/>
    <w:rsid w:val="DFA43E62"/>
    <w:rsid w:val="E6734329"/>
    <w:rsid w:val="EC7BFEC6"/>
    <w:rsid w:val="F3EF82E4"/>
    <w:rsid w:val="F4B7B23D"/>
    <w:rsid w:val="F567FA06"/>
    <w:rsid w:val="FA75AC40"/>
    <w:rsid w:val="FAE31AD2"/>
    <w:rsid w:val="FB3E2331"/>
    <w:rsid w:val="FB7A19A8"/>
    <w:rsid w:val="FDFDC47C"/>
    <w:rsid w:val="FF6ED062"/>
    <w:rsid w:val="FF7763D4"/>
    <w:rsid w:val="FF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iPriority="99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2940"/>
      <w:jc w:val="center"/>
    </w:pPr>
  </w:style>
  <w:style w:type="paragraph" w:styleId="4">
    <w:name w:val="Body Text Indent"/>
    <w:basedOn w:val="1"/>
    <w:next w:val="1"/>
    <w:qFormat/>
    <w:uiPriority w:val="0"/>
    <w:pPr>
      <w:ind w:firstLine="538" w:firstLineChars="192"/>
    </w:pPr>
    <w:rPr>
      <w:sz w:val="28"/>
    </w:rPr>
  </w:style>
  <w:style w:type="paragraph" w:styleId="5">
    <w:name w:val="Plain Text"/>
    <w:basedOn w:val="1"/>
    <w:next w:val="1"/>
    <w:qFormat/>
    <w:uiPriority w:val="0"/>
    <w:rPr>
      <w:rFonts w:ascii="宋体" w:hAnsi="宋体" w:eastAsia="宋体" w:cs="Courier New"/>
      <w:color w:val="00000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840"/>
        <w:tab w:val="right" w:leader="dot" w:pos="8302"/>
      </w:tabs>
      <w:spacing w:line="360" w:lineRule="auto"/>
      <w:jc w:val="left"/>
    </w:pPr>
    <w:rPr>
      <w:rFonts w:ascii="仿宋_GB2312" w:hAnsi="宋体" w:eastAsia="仿宋_GB2312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4">
    <w:name w:val="正文缩进1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6">
    <w:name w:val=" Char2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2023-07-10T15:01:00Z</dcterms:created>
  <dc:creator>xcb</dc:creator>
  <cp:lastModifiedBy>xcb</cp:lastModifiedBy>
  <dcterms:modified xsi:type="dcterms:W3CDTF">2023-09-12T11:27:28Z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